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8E7" w:rsidRPr="003748C1" w:rsidRDefault="006548E7" w:rsidP="003748C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3748C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Evo </w:t>
      </w:r>
      <w:proofErr w:type="gramStart"/>
      <w:r w:rsidRPr="003748C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Morales</w:t>
      </w:r>
      <w:proofErr w:type="gramEnd"/>
      <w:r w:rsidRPr="003748C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acusa a la OEA de organizar complot tras golpe de Estado en Bolivia</w:t>
      </w:r>
    </w:p>
    <w:p w:rsidR="006548E7" w:rsidRPr="003748C1" w:rsidRDefault="006548E7" w:rsidP="003748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28 noviembre 2019 </w:t>
      </w:r>
    </w:p>
    <w:p w:rsidR="006548E7" w:rsidRPr="003748C1" w:rsidRDefault="006548E7" w:rsidP="003748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El presidente de Bolivia, Evo Morales, quien se encuentra exiliado en México, </w:t>
      </w:r>
      <w:r w:rsidRPr="003748C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acusó a la Organización de Estados Americanos (OEA) y al secretario de la organización, Luis Almagro, ser parte del </w:t>
      </w:r>
      <w:hyperlink r:id="rId4" w:anchor=".XeAB6NVKjIU" w:history="1">
        <w:r w:rsidRPr="003748C1">
          <w:rPr>
            <w:rFonts w:ascii="Arial" w:eastAsia="Times New Roman" w:hAnsi="Arial" w:cs="Arial"/>
            <w:bCs/>
            <w:sz w:val="24"/>
            <w:szCs w:val="24"/>
            <w:lang w:eastAsia="es-ES"/>
          </w:rPr>
          <w:t>golpe de Estado</w:t>
        </w:r>
      </w:hyperlink>
      <w:r w:rsidRPr="003748C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que se dio en la nación andina el 10 de noviembre.</w:t>
      </w:r>
      <w:r w:rsidR="001803A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Durante una rueda de prensa, </w:t>
      </w:r>
      <w:hyperlink r:id="rId5" w:history="1">
        <w:r w:rsidRPr="003748C1">
          <w:rPr>
            <w:rFonts w:ascii="Arial" w:eastAsia="Times New Roman" w:hAnsi="Arial" w:cs="Arial"/>
            <w:sz w:val="24"/>
            <w:szCs w:val="24"/>
            <w:lang w:eastAsia="es-ES"/>
          </w:rPr>
          <w:t>el líder boliviano</w:t>
        </w:r>
      </w:hyperlink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 contó que </w:t>
      </w:r>
      <w:r w:rsidRPr="003748C1">
        <w:rPr>
          <w:rFonts w:ascii="Arial" w:eastAsia="Times New Roman" w:hAnsi="Arial" w:cs="Arial"/>
          <w:bCs/>
          <w:sz w:val="24"/>
          <w:szCs w:val="24"/>
          <w:lang w:eastAsia="es-ES"/>
        </w:rPr>
        <w:t>se había acordado una auditoria a los comicios presidenciales realizados el 20 de octubre en Bolivia, los cuales dieron ganador a Morales, no obstante la oposición desconoció el triunfo y generó inestabilidad política. </w:t>
      </w:r>
    </w:p>
    <w:p w:rsidR="006548E7" w:rsidRPr="003748C1" w:rsidRDefault="006548E7" w:rsidP="003748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La OEA había señalado que tenía previsto emitir su informe el 12 o 13 de noviembre, previo acuerdo con la Cancillería boliviana; sin embargo, </w:t>
      </w:r>
      <w:r w:rsidRPr="003748C1">
        <w:rPr>
          <w:rFonts w:ascii="Arial" w:eastAsia="Times New Roman" w:hAnsi="Arial" w:cs="Arial"/>
          <w:bCs/>
          <w:sz w:val="24"/>
          <w:szCs w:val="24"/>
          <w:lang w:eastAsia="es-ES"/>
        </w:rPr>
        <w:t>la madrugada del día 10 le informaron que ya tenían un documento preliminar, reseñó RT.</w:t>
      </w:r>
      <w:r w:rsidR="003F212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748C1">
        <w:rPr>
          <w:rFonts w:ascii="Arial" w:eastAsia="Times New Roman" w:hAnsi="Arial" w:cs="Arial"/>
          <w:sz w:val="24"/>
          <w:szCs w:val="24"/>
          <w:lang w:eastAsia="es-ES"/>
        </w:rPr>
        <w:t>Morales dijo que se había comunicado con la organización y les advirtió que este informe preliminar desataría conflicto en las calles y habría muertos.</w:t>
      </w:r>
      <w:r w:rsidR="003F212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748C1">
        <w:rPr>
          <w:rFonts w:ascii="Arial" w:eastAsia="Times New Roman" w:hAnsi="Arial" w:cs="Arial"/>
          <w:sz w:val="24"/>
          <w:szCs w:val="24"/>
          <w:lang w:eastAsia="es-ES"/>
        </w:rPr>
        <w:t xml:space="preserve">Las advertencias fueron ignoradas, dijo, y </w:t>
      </w:r>
      <w:r w:rsidRPr="003748C1">
        <w:rPr>
          <w:rFonts w:ascii="Arial" w:eastAsia="Times New Roman" w:hAnsi="Arial" w:cs="Arial"/>
          <w:bCs/>
          <w:sz w:val="24"/>
          <w:szCs w:val="24"/>
          <w:lang w:eastAsia="es-ES"/>
        </w:rPr>
        <w:t>la OEA aceleró el informe para el 10 de noviembre en la madrugada, día del golpe de Estado.</w:t>
      </w:r>
    </w:p>
    <w:p w:rsidR="006548E7" w:rsidRPr="003748C1" w:rsidRDefault="006548E7" w:rsidP="00A80EED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3748C1">
        <w:rPr>
          <w:rFonts w:ascii="Arial" w:eastAsia="Times New Roman" w:hAnsi="Arial" w:cs="Arial"/>
          <w:sz w:val="24"/>
          <w:szCs w:val="24"/>
          <w:lang w:eastAsia="es-ES"/>
        </w:rPr>
        <w:t>"Luis Almagro y la OEA se mancharon con la sangre del pueblo boliviano", denunció, al tiempo de recordar que aún la organización no ha presentado el informe final de la auditoría hecha a los comicios y en el país se han registrado decenas de muertes ante las protestas contra un gobierno de facto.</w:t>
      </w:r>
      <w:r w:rsidR="0096550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748C1">
        <w:rPr>
          <w:rFonts w:ascii="Arial" w:eastAsia="Times New Roman" w:hAnsi="Arial" w:cs="Arial"/>
          <w:sz w:val="24"/>
          <w:szCs w:val="24"/>
          <w:lang w:eastAsia="es-ES"/>
        </w:rPr>
        <w:t>El líder indígena advirtió a los gobiernos progresistas de la región de cuidarse de la OEA, al señalar a la organización como golpista y agresora de la soberanía de los Estados.</w:t>
      </w:r>
      <w:r w:rsidR="00A80EE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Start w:id="0" w:name="_GoBack"/>
      <w:bookmarkEnd w:id="0"/>
      <w:r w:rsidRPr="003748C1">
        <w:rPr>
          <w:rFonts w:ascii="Arial" w:eastAsia="Times New Roman" w:hAnsi="Arial" w:cs="Arial"/>
          <w:sz w:val="24"/>
          <w:szCs w:val="24"/>
          <w:lang w:eastAsia="es-ES"/>
        </w:rPr>
        <w:t>"Yo no podía entender que la OEA sea golpista, (ahora) me consta, lo he vivido, que la OEA es golpista", dijo citado por el portal ruso.</w:t>
      </w:r>
    </w:p>
    <w:p w:rsidR="00E62425" w:rsidRPr="003748C1" w:rsidRDefault="00A80EED" w:rsidP="003748C1">
      <w:pPr>
        <w:jc w:val="both"/>
        <w:rPr>
          <w:rFonts w:ascii="Arial" w:hAnsi="Arial" w:cs="Arial"/>
          <w:sz w:val="24"/>
          <w:szCs w:val="24"/>
        </w:rPr>
      </w:pPr>
      <w:hyperlink r:id="rId6" w:history="1">
        <w:r w:rsidR="006548E7" w:rsidRPr="003748C1">
          <w:rPr>
            <w:rStyle w:val="Hipervnculo"/>
            <w:rFonts w:ascii="Arial" w:hAnsi="Arial" w:cs="Arial"/>
            <w:sz w:val="24"/>
            <w:szCs w:val="24"/>
          </w:rPr>
          <w:t>http://www.cubadebate.cu/noticias/2019/11/28/evo-morales-acusa-a-la-oea-de-organizar-complot-tras-golpe-de-estado-en-bolivia/</w:t>
        </w:r>
      </w:hyperlink>
      <w:r w:rsidR="006548E7" w:rsidRPr="003748C1">
        <w:rPr>
          <w:rFonts w:ascii="Arial" w:hAnsi="Arial" w:cs="Arial"/>
          <w:sz w:val="24"/>
          <w:szCs w:val="24"/>
        </w:rPr>
        <w:t xml:space="preserve"> </w:t>
      </w:r>
    </w:p>
    <w:sectPr w:rsidR="00E62425" w:rsidRPr="003748C1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A0"/>
    <w:rsid w:val="00135367"/>
    <w:rsid w:val="001803AB"/>
    <w:rsid w:val="003748C1"/>
    <w:rsid w:val="003F212A"/>
    <w:rsid w:val="006548E7"/>
    <w:rsid w:val="00965500"/>
    <w:rsid w:val="00A80EED"/>
    <w:rsid w:val="00DA13A0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CC484-EC25-45D3-9037-1FAC0341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548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4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5775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ubadebate.cu/noticias/2019/11/28/evo-morales-acusa-a-la-oea-de-organizar-complot-tras-golpe-de-estado-en-bolivia/" TargetMode="External"/><Relationship Id="rId5" Type="http://schemas.openxmlformats.org/officeDocument/2006/relationships/hyperlink" Target="http://www.cubadebate.cu/etiqueta/evo-morales-ayma/" TargetMode="External"/><Relationship Id="rId4" Type="http://schemas.openxmlformats.org/officeDocument/2006/relationships/hyperlink" Target="http://www.cubadebate.cu/opinion/2019/11/10/el-golpe-en-bolivia-cinco-leccion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8</cp:revision>
  <dcterms:created xsi:type="dcterms:W3CDTF">2020-10-01T13:57:00Z</dcterms:created>
  <dcterms:modified xsi:type="dcterms:W3CDTF">2019-10-15T19:24:00Z</dcterms:modified>
</cp:coreProperties>
</file>